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11CD" w14:textId="641CE876" w:rsidR="00223D58" w:rsidRPr="00223D58" w:rsidRDefault="00223D58" w:rsidP="0049666D">
      <w:pPr>
        <w:pStyle w:val="Title"/>
        <w:jc w:val="center"/>
        <w:rPr>
          <w:b/>
          <w:bCs/>
          <w:color w:val="002060"/>
          <w:lang w:val="es-ES"/>
        </w:rPr>
      </w:pPr>
      <w:r w:rsidRPr="00223D58">
        <w:rPr>
          <w:b/>
          <w:bCs/>
          <w:color w:val="002060"/>
          <w:lang w:val="es-ES"/>
        </w:rPr>
        <w:t>PROCESO DE TRANSICI</w:t>
      </w:r>
      <w:r w:rsidRPr="00223D58">
        <w:rPr>
          <w:rFonts w:cstheme="majorHAnsi"/>
          <w:b/>
          <w:bCs/>
          <w:color w:val="002060"/>
          <w:lang w:val="es-ES"/>
        </w:rPr>
        <w:t>Ó</w:t>
      </w:r>
      <w:r w:rsidRPr="00223D58">
        <w:rPr>
          <w:b/>
          <w:bCs/>
          <w:color w:val="002060"/>
          <w:lang w:val="es-ES"/>
        </w:rPr>
        <w:t>N DE IEP</w:t>
      </w:r>
    </w:p>
    <w:p w14:paraId="0348755C" w14:textId="0CA89F53" w:rsidR="00047DBB" w:rsidRDefault="00223D58" w:rsidP="0049666D">
      <w:pPr>
        <w:pStyle w:val="Title"/>
        <w:jc w:val="center"/>
        <w:rPr>
          <w:color w:val="002060"/>
        </w:rPr>
      </w:pPr>
      <w:r>
        <w:rPr>
          <w:color w:val="002060"/>
        </w:rPr>
        <w:t>(</w:t>
      </w:r>
      <w:r w:rsidR="00047DBB">
        <w:rPr>
          <w:color w:val="002060"/>
        </w:rPr>
        <w:t xml:space="preserve">SPANISH </w:t>
      </w:r>
      <w:r w:rsidR="0049666D" w:rsidRPr="00AE1195">
        <w:rPr>
          <w:color w:val="002060"/>
        </w:rPr>
        <w:t>TRANSITION IEP CHECKLIST</w:t>
      </w:r>
      <w:r>
        <w:rPr>
          <w:color w:val="002060"/>
        </w:rPr>
        <w:t>)</w:t>
      </w:r>
    </w:p>
    <w:p w14:paraId="47241BF3" w14:textId="70C65219" w:rsidR="00AE2F48" w:rsidRDefault="0049666D" w:rsidP="0049666D">
      <w:pPr>
        <w:pStyle w:val="Title"/>
        <w:jc w:val="center"/>
      </w:pPr>
      <w:r w:rsidRPr="00AE1195">
        <w:rPr>
          <w:color w:val="002060"/>
        </w:rPr>
        <w:t>USER GUIDE</w:t>
      </w:r>
    </w:p>
    <w:p w14:paraId="5BE370D6" w14:textId="3F6CBB80" w:rsidR="0049666D" w:rsidRDefault="0049666D" w:rsidP="0049666D"/>
    <w:p w14:paraId="4961FDB5" w14:textId="479C0164" w:rsidR="0049666D" w:rsidRDefault="00AE1195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Purpose</w:t>
      </w:r>
      <w:r w:rsidRPr="00AE1195">
        <w:rPr>
          <w:rStyle w:val="Heading1Char"/>
        </w:rPr>
        <w:t>:</w:t>
      </w:r>
      <w:r>
        <w:rPr>
          <w:sz w:val="24"/>
          <w:szCs w:val="24"/>
        </w:rPr>
        <w:t xml:space="preserve"> </w:t>
      </w:r>
      <w:r w:rsidR="0049666D">
        <w:rPr>
          <w:sz w:val="24"/>
          <w:szCs w:val="24"/>
        </w:rPr>
        <w:t>The</w:t>
      </w:r>
      <w:r w:rsidR="00047DBB">
        <w:rPr>
          <w:sz w:val="24"/>
          <w:szCs w:val="24"/>
        </w:rPr>
        <w:t xml:space="preserve"> Spanish version of the</w:t>
      </w:r>
      <w:r w:rsidR="0049666D">
        <w:rPr>
          <w:sz w:val="24"/>
          <w:szCs w:val="24"/>
        </w:rPr>
        <w:t xml:space="preserve"> Transition IEP Checklist was developed by WI FACETS and modeled after their previously developed </w:t>
      </w:r>
      <w:hyperlink r:id="rId4" w:history="1">
        <w:r w:rsidR="0049666D" w:rsidRPr="0049666D">
          <w:rPr>
            <w:rStyle w:val="Hyperlink"/>
            <w:sz w:val="24"/>
            <w:szCs w:val="24"/>
          </w:rPr>
          <w:t>IEP Checklist</w:t>
        </w:r>
      </w:hyperlink>
      <w:r w:rsidR="0049666D">
        <w:rPr>
          <w:sz w:val="24"/>
          <w:szCs w:val="24"/>
        </w:rPr>
        <w:t xml:space="preserve">.  </w:t>
      </w:r>
      <w:r w:rsidR="00AC12E7">
        <w:rPr>
          <w:sz w:val="24"/>
          <w:szCs w:val="24"/>
        </w:rPr>
        <w:t xml:space="preserve">The </w:t>
      </w:r>
      <w:r w:rsidR="00047DBB">
        <w:rPr>
          <w:sz w:val="24"/>
          <w:szCs w:val="24"/>
        </w:rPr>
        <w:t xml:space="preserve">Spanish </w:t>
      </w:r>
      <w:r w:rsidR="00AC12E7">
        <w:rPr>
          <w:sz w:val="24"/>
          <w:szCs w:val="24"/>
        </w:rPr>
        <w:t xml:space="preserve">Transition IEP Checklist contains general, non-state- specific information about transition and the transition IEP.  </w:t>
      </w:r>
      <w:r w:rsidR="0049666D">
        <w:rPr>
          <w:sz w:val="24"/>
          <w:szCs w:val="24"/>
        </w:rPr>
        <w:t xml:space="preserve">The resource is intended to provide an overview for families of considerations before, during and after the Transition IEP meeting.  </w:t>
      </w:r>
      <w:r w:rsidR="00AC12E7">
        <w:rPr>
          <w:sz w:val="24"/>
          <w:szCs w:val="24"/>
        </w:rPr>
        <w:t xml:space="preserve">Non-state-specific resources have also been included.  </w:t>
      </w:r>
    </w:p>
    <w:p w14:paraId="2403E047" w14:textId="43BFB76B" w:rsidR="00710232" w:rsidRDefault="00710232" w:rsidP="0049666D">
      <w:pPr>
        <w:rPr>
          <w:sz w:val="24"/>
          <w:szCs w:val="24"/>
        </w:rPr>
      </w:pPr>
    </w:p>
    <w:p w14:paraId="784EE660" w14:textId="1F3A82D9" w:rsidR="001408A7" w:rsidRDefault="00710232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How to Use</w:t>
      </w:r>
      <w:r>
        <w:rPr>
          <w:sz w:val="24"/>
          <w:szCs w:val="24"/>
        </w:rPr>
        <w:t xml:space="preserve">:  </w:t>
      </w:r>
      <w:r w:rsidR="00AC12E7">
        <w:rPr>
          <w:sz w:val="24"/>
          <w:szCs w:val="24"/>
        </w:rPr>
        <w:t xml:space="preserve">This is a great tool for </w:t>
      </w:r>
      <w:r w:rsidR="00047DBB">
        <w:rPr>
          <w:sz w:val="24"/>
          <w:szCs w:val="24"/>
        </w:rPr>
        <w:t xml:space="preserve">bilingual </w:t>
      </w:r>
      <w:r w:rsidR="00AC12E7">
        <w:rPr>
          <w:sz w:val="24"/>
          <w:szCs w:val="24"/>
        </w:rPr>
        <w:t xml:space="preserve">parent center staff to use in prepping families and students for an upcoming IEP meeting.  </w:t>
      </w:r>
      <w:r w:rsidR="001408A7">
        <w:rPr>
          <w:sz w:val="24"/>
          <w:szCs w:val="24"/>
        </w:rPr>
        <w:t>The document is segmented into 3 parts, Before, During and After the Meetin</w:t>
      </w:r>
      <w:r w:rsidR="007D79FB">
        <w:rPr>
          <w:sz w:val="24"/>
          <w:szCs w:val="24"/>
        </w:rPr>
        <w:t>g.  Within each section are tips for parents and tips for students.</w:t>
      </w:r>
    </w:p>
    <w:p w14:paraId="2CEC637B" w14:textId="762CE64B" w:rsidR="00710232" w:rsidRDefault="004F3194" w:rsidP="0049666D">
      <w:pPr>
        <w:rPr>
          <w:sz w:val="24"/>
          <w:szCs w:val="24"/>
        </w:rPr>
      </w:pPr>
      <w:r>
        <w:rPr>
          <w:sz w:val="24"/>
          <w:szCs w:val="24"/>
        </w:rPr>
        <w:t>Because the age of transition varies from state to state, the resource has been outfitted with several fillable boxes</w:t>
      </w:r>
      <w:r w:rsidR="001408A7">
        <w:rPr>
          <w:sz w:val="24"/>
          <w:szCs w:val="24"/>
        </w:rPr>
        <w:t xml:space="preserve"> which on the electronic version appear outlined in red.  When you hover your cursor over the box it will provide a prompt for what should go in that box.</w:t>
      </w:r>
      <w:r>
        <w:rPr>
          <w:sz w:val="24"/>
          <w:szCs w:val="24"/>
        </w:rPr>
        <w:t xml:space="preserve">  It is important that you fill in these boxes </w:t>
      </w:r>
      <w:r w:rsidR="00AC12E7">
        <w:rPr>
          <w:sz w:val="24"/>
          <w:szCs w:val="24"/>
        </w:rPr>
        <w:t xml:space="preserve">and then re-save the resource </w:t>
      </w:r>
      <w:r>
        <w:rPr>
          <w:sz w:val="24"/>
          <w:szCs w:val="24"/>
        </w:rPr>
        <w:t xml:space="preserve">before disseminating </w:t>
      </w:r>
      <w:r w:rsidR="00AC12E7">
        <w:rPr>
          <w:sz w:val="24"/>
          <w:szCs w:val="24"/>
        </w:rPr>
        <w:t>it</w:t>
      </w:r>
      <w:r>
        <w:rPr>
          <w:sz w:val="24"/>
          <w:szCs w:val="24"/>
        </w:rPr>
        <w:t xml:space="preserve"> to families or practitioners in your state.  The boxes can be found on:</w:t>
      </w:r>
    </w:p>
    <w:p w14:paraId="100222FC" w14:textId="42ED675F" w:rsidR="004F3194" w:rsidRDefault="004F3194" w:rsidP="0049666D">
      <w:pPr>
        <w:rPr>
          <w:sz w:val="24"/>
          <w:szCs w:val="24"/>
        </w:rPr>
      </w:pPr>
      <w:r>
        <w:rPr>
          <w:sz w:val="24"/>
          <w:szCs w:val="24"/>
        </w:rPr>
        <w:t xml:space="preserve">Page 2: </w:t>
      </w:r>
      <w:r w:rsidR="00047DBB">
        <w:rPr>
          <w:sz w:val="24"/>
          <w:szCs w:val="24"/>
        </w:rPr>
        <w:t>First bullet point u</w:t>
      </w:r>
      <w:r>
        <w:rPr>
          <w:sz w:val="24"/>
          <w:szCs w:val="24"/>
        </w:rPr>
        <w:t xml:space="preserve">nder </w:t>
      </w:r>
      <w:proofErr w:type="spellStart"/>
      <w:r w:rsidR="00047DBB" w:rsidRPr="00047DBB">
        <w:rPr>
          <w:i/>
          <w:iCs/>
          <w:sz w:val="24"/>
          <w:szCs w:val="24"/>
        </w:rPr>
        <w:t>Introducci</w:t>
      </w:r>
      <w:r w:rsidR="00047DBB" w:rsidRPr="00047DBB">
        <w:rPr>
          <w:rFonts w:cstheme="minorHAnsi"/>
          <w:i/>
          <w:iCs/>
          <w:sz w:val="24"/>
          <w:szCs w:val="24"/>
        </w:rPr>
        <w:t>ó</w:t>
      </w:r>
      <w:r w:rsidR="00047DBB" w:rsidRPr="00047DBB">
        <w:rPr>
          <w:i/>
          <w:iCs/>
          <w:sz w:val="24"/>
          <w:szCs w:val="24"/>
        </w:rPr>
        <w:t>n</w:t>
      </w:r>
      <w:proofErr w:type="spellEnd"/>
      <w:r w:rsidR="00047DBB" w:rsidRPr="00047DBB">
        <w:rPr>
          <w:i/>
          <w:iCs/>
          <w:sz w:val="24"/>
          <w:szCs w:val="24"/>
        </w:rPr>
        <w:t xml:space="preserve"> a la </w:t>
      </w:r>
      <w:proofErr w:type="spellStart"/>
      <w:r w:rsidR="00047DBB" w:rsidRPr="00047DBB">
        <w:rPr>
          <w:i/>
          <w:iCs/>
          <w:sz w:val="24"/>
          <w:szCs w:val="24"/>
        </w:rPr>
        <w:t>transici</w:t>
      </w:r>
      <w:r w:rsidR="00047DBB" w:rsidRPr="00047DBB">
        <w:rPr>
          <w:rFonts w:cstheme="minorHAnsi"/>
          <w:i/>
          <w:iCs/>
          <w:sz w:val="24"/>
          <w:szCs w:val="24"/>
        </w:rPr>
        <w:t>ó</w:t>
      </w:r>
      <w:r w:rsidR="00047DBB" w:rsidRPr="00047DBB">
        <w:rPr>
          <w:i/>
          <w:iCs/>
          <w:sz w:val="24"/>
          <w:szCs w:val="24"/>
        </w:rPr>
        <w:t>n</w:t>
      </w:r>
      <w:proofErr w:type="spellEnd"/>
      <w:r w:rsidR="00047DBB" w:rsidRPr="00047DBB">
        <w:rPr>
          <w:i/>
          <w:iCs/>
          <w:sz w:val="24"/>
          <w:szCs w:val="24"/>
        </w:rPr>
        <w:t xml:space="preserve"> </w:t>
      </w:r>
      <w:r w:rsidR="00047DBB">
        <w:rPr>
          <w:sz w:val="24"/>
          <w:szCs w:val="24"/>
        </w:rPr>
        <w:t>(</w:t>
      </w:r>
      <w:proofErr w:type="spellStart"/>
      <w:proofErr w:type="gramStart"/>
      <w:r w:rsidR="00047DBB">
        <w:rPr>
          <w:sz w:val="24"/>
          <w:szCs w:val="24"/>
        </w:rPr>
        <w:t>a</w:t>
      </w:r>
      <w:proofErr w:type="spellEnd"/>
      <w:proofErr w:type="gramEnd"/>
      <w:r w:rsidR="00047DBB">
        <w:rPr>
          <w:sz w:val="24"/>
          <w:szCs w:val="24"/>
        </w:rPr>
        <w:t xml:space="preserve"> i</w:t>
      </w:r>
      <w:r>
        <w:rPr>
          <w:sz w:val="24"/>
          <w:szCs w:val="24"/>
        </w:rPr>
        <w:t>ntroduction to Transition</w:t>
      </w:r>
      <w:r w:rsidR="00047DBB">
        <w:rPr>
          <w:sz w:val="24"/>
          <w:szCs w:val="24"/>
        </w:rPr>
        <w:t>)</w:t>
      </w:r>
    </w:p>
    <w:p w14:paraId="61F6A7C7" w14:textId="02970984" w:rsidR="001408A7" w:rsidRPr="00223D58" w:rsidRDefault="001408A7" w:rsidP="0049666D">
      <w:pPr>
        <w:rPr>
          <w:i/>
          <w:iCs/>
          <w:sz w:val="24"/>
          <w:szCs w:val="24"/>
        </w:rPr>
      </w:pPr>
      <w:r w:rsidRPr="00223D58">
        <w:rPr>
          <w:sz w:val="24"/>
          <w:szCs w:val="24"/>
        </w:rPr>
        <w:t>Page 4:  Fourth bullet point</w:t>
      </w:r>
    </w:p>
    <w:p w14:paraId="1142F7FB" w14:textId="29F08005" w:rsidR="00AC12E7" w:rsidRDefault="00AC12E7" w:rsidP="0049666D">
      <w:pPr>
        <w:rPr>
          <w:sz w:val="24"/>
          <w:szCs w:val="24"/>
        </w:rPr>
      </w:pPr>
      <w:r>
        <w:rPr>
          <w:sz w:val="24"/>
          <w:szCs w:val="24"/>
        </w:rPr>
        <w:t>Page 12:  Above disclaimer – this box asks you to include 1-2 sentences about your parent center.</w:t>
      </w:r>
    </w:p>
    <w:p w14:paraId="2E370B12" w14:textId="77777777" w:rsidR="00F2103F" w:rsidRDefault="00F2103F" w:rsidP="0049666D">
      <w:pPr>
        <w:rPr>
          <w:sz w:val="24"/>
          <w:szCs w:val="24"/>
        </w:rPr>
      </w:pPr>
      <w:r>
        <w:rPr>
          <w:sz w:val="24"/>
          <w:szCs w:val="24"/>
        </w:rPr>
        <w:t>Unfortunately, no other customization is possible with this resource as it was professionally designed.</w:t>
      </w:r>
    </w:p>
    <w:p w14:paraId="368E0579" w14:textId="10B08C35" w:rsidR="001408A7" w:rsidRDefault="00AC12E7" w:rsidP="0049666D">
      <w:pPr>
        <w:rPr>
          <w:sz w:val="24"/>
          <w:szCs w:val="24"/>
        </w:rPr>
      </w:pPr>
      <w:r>
        <w:rPr>
          <w:sz w:val="24"/>
          <w:szCs w:val="24"/>
        </w:rPr>
        <w:t xml:space="preserve">The resource can be viewed electronically or printed out.  When printed, it will produce a 12-page document.  Due to its design and color scheme, it is best printed in color.  </w:t>
      </w:r>
    </w:p>
    <w:p w14:paraId="5FFF787C" w14:textId="6431B067" w:rsidR="00F2103F" w:rsidRDefault="00755E1A" w:rsidP="0049666D">
      <w:pPr>
        <w:rPr>
          <w:sz w:val="24"/>
          <w:szCs w:val="24"/>
        </w:rPr>
      </w:pPr>
      <w:r w:rsidRPr="00755E1A">
        <w:rPr>
          <w:rStyle w:val="Heading1Char"/>
          <w:u w:val="single"/>
        </w:rPr>
        <w:t>Training:</w:t>
      </w:r>
      <w:r>
        <w:rPr>
          <w:sz w:val="24"/>
          <w:szCs w:val="24"/>
        </w:rPr>
        <w:t xml:space="preserve"> </w:t>
      </w:r>
      <w:r w:rsidR="00F2103F">
        <w:rPr>
          <w:sz w:val="24"/>
          <w:szCs w:val="24"/>
        </w:rPr>
        <w:t xml:space="preserve">This resource could form the basis of a great introductory training on Transition and the Transition IEP.  Centers would just need to </w:t>
      </w:r>
      <w:r>
        <w:rPr>
          <w:sz w:val="24"/>
          <w:szCs w:val="24"/>
        </w:rPr>
        <w:t>create a complimentary slide deck to go with.  The slide deck is where you could customize further and include state-specific resources.</w:t>
      </w:r>
    </w:p>
    <w:p w14:paraId="5B519797" w14:textId="6431540B" w:rsidR="00755E1A" w:rsidRDefault="00755E1A" w:rsidP="0049666D">
      <w:pPr>
        <w:rPr>
          <w:sz w:val="24"/>
          <w:szCs w:val="24"/>
        </w:rPr>
      </w:pPr>
    </w:p>
    <w:p w14:paraId="5372222E" w14:textId="2F4A33D7" w:rsidR="00755E1A" w:rsidRPr="00755E1A" w:rsidRDefault="00755E1A" w:rsidP="00755E1A">
      <w:pPr>
        <w:pStyle w:val="Heading3"/>
        <w:jc w:val="center"/>
        <w:rPr>
          <w:sz w:val="32"/>
          <w:szCs w:val="32"/>
        </w:rPr>
      </w:pPr>
      <w:r w:rsidRPr="00755E1A">
        <w:rPr>
          <w:sz w:val="32"/>
          <w:szCs w:val="32"/>
        </w:rPr>
        <w:t>Enjoy!</w:t>
      </w:r>
    </w:p>
    <w:sectPr w:rsidR="00755E1A" w:rsidRPr="00755E1A" w:rsidSect="00223D5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rKwsDC1NDM3MzJU0lEKTi0uzszPAykwqgUAr81kGSwAAAA="/>
  </w:docVars>
  <w:rsids>
    <w:rsidRoot w:val="0049666D"/>
    <w:rsid w:val="00047DBB"/>
    <w:rsid w:val="001408A7"/>
    <w:rsid w:val="00223D58"/>
    <w:rsid w:val="00473177"/>
    <w:rsid w:val="00492783"/>
    <w:rsid w:val="0049666D"/>
    <w:rsid w:val="004F3194"/>
    <w:rsid w:val="00710232"/>
    <w:rsid w:val="00755E1A"/>
    <w:rsid w:val="007D79FB"/>
    <w:rsid w:val="00AC12E7"/>
    <w:rsid w:val="00AE1195"/>
    <w:rsid w:val="00AE2F48"/>
    <w:rsid w:val="00C257D9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F10B"/>
  <w15:chartTrackingRefBased/>
  <w15:docId w15:val="{AA47D931-2837-4441-A12D-DDF2EC6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6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6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1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1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5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facets.org/wp-content/uploads/2022/03/iep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Salzer</dc:creator>
  <cp:keywords/>
  <dc:description/>
  <cp:lastModifiedBy>Nelsinia Ramos</cp:lastModifiedBy>
  <cp:revision>4</cp:revision>
  <dcterms:created xsi:type="dcterms:W3CDTF">2022-12-23T01:36:00Z</dcterms:created>
  <dcterms:modified xsi:type="dcterms:W3CDTF">2022-12-23T02:08:00Z</dcterms:modified>
</cp:coreProperties>
</file>